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912D75">
      <w:r>
        <w:rPr>
          <w:noProof/>
          <w:lang w:eastAsia="it-IT"/>
        </w:rPr>
        <w:drawing>
          <wp:inline distT="0" distB="0" distL="0" distR="0">
            <wp:extent cx="3573487" cy="1695450"/>
            <wp:effectExtent l="0" t="0" r="8255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839" cy="1702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5088" w:rsidRDefault="00695088"/>
    <w:p w:rsidR="00566979" w:rsidRDefault="00566979" w:rsidP="00566979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p w:rsidR="00695088" w:rsidRDefault="00695088"/>
    <w:p w:rsidR="00695088" w:rsidRPr="00667145" w:rsidRDefault="00695088" w:rsidP="0056697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67145">
        <w:rPr>
          <w:rFonts w:ascii="Times New Roman" w:hAnsi="Times New Roman" w:cs="Times New Roman"/>
          <w:b/>
          <w:sz w:val="32"/>
          <w:szCs w:val="32"/>
          <w:u w:val="single"/>
        </w:rPr>
        <w:t>DOCUMENTAZIONE PER ASSEGNI FAMILIARI</w:t>
      </w:r>
    </w:p>
    <w:p w:rsidR="00695088" w:rsidRDefault="00695088" w:rsidP="0069508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5088" w:rsidRPr="00695088" w:rsidRDefault="00695088" w:rsidP="00695088">
      <w:pPr>
        <w:rPr>
          <w:rFonts w:cs="Times New Roman"/>
        </w:rPr>
      </w:pPr>
      <w:r w:rsidRPr="00695088">
        <w:rPr>
          <w:rFonts w:cs="Times New Roman"/>
        </w:rPr>
        <w:t>PER LAVORATORI DIPENDENTI: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r w:rsidRPr="00695088">
        <w:rPr>
          <w:rFonts w:cs="Times New Roman"/>
        </w:rPr>
        <w:t>Carta d’identità del dichiarante;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r w:rsidRPr="00695088">
        <w:rPr>
          <w:rFonts w:cs="Times New Roman"/>
        </w:rPr>
        <w:t>Codici Fiscali di tutti i componenti del nucleo familiare;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proofErr w:type="spellStart"/>
      <w:r w:rsidRPr="00695088">
        <w:rPr>
          <w:rFonts w:cs="Times New Roman"/>
        </w:rPr>
        <w:t>Cud</w:t>
      </w:r>
      <w:proofErr w:type="spellEnd"/>
      <w:r w:rsidRPr="00695088">
        <w:rPr>
          <w:rFonts w:cs="Times New Roman"/>
        </w:rPr>
        <w:t xml:space="preserve"> di entrambi i coniugi (se lavorano entrambi) relativi all’anno del periodo da richiedere;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r w:rsidRPr="00695088">
        <w:rPr>
          <w:rFonts w:cs="Times New Roman"/>
        </w:rPr>
        <w:t xml:space="preserve">Data di matrimonio o documentazione attestante </w:t>
      </w:r>
      <w:proofErr w:type="gramStart"/>
      <w:r w:rsidRPr="00695088">
        <w:rPr>
          <w:rFonts w:cs="Times New Roman"/>
        </w:rPr>
        <w:t>l’ autorizzazione</w:t>
      </w:r>
      <w:proofErr w:type="gramEnd"/>
      <w:r w:rsidRPr="00695088">
        <w:rPr>
          <w:rFonts w:cs="Times New Roman"/>
        </w:rPr>
        <w:t xml:space="preserve"> agli assegni (se separati, divorziati, nubili/celibi)</w:t>
      </w:r>
    </w:p>
    <w:p w:rsidR="00695088" w:rsidRPr="00695088" w:rsidRDefault="00695088" w:rsidP="00695088">
      <w:pPr>
        <w:rPr>
          <w:rFonts w:cs="Times New Roman"/>
        </w:rPr>
      </w:pPr>
      <w:r w:rsidRPr="00695088">
        <w:rPr>
          <w:rFonts w:cs="Times New Roman"/>
        </w:rPr>
        <w:t xml:space="preserve">PER LAVORATORI DOMESTICI </w:t>
      </w:r>
      <w:proofErr w:type="gramStart"/>
      <w:r w:rsidRPr="00695088">
        <w:rPr>
          <w:rFonts w:cs="Times New Roman"/>
        </w:rPr>
        <w:t>( COLF</w:t>
      </w:r>
      <w:proofErr w:type="gramEnd"/>
      <w:r w:rsidRPr="00695088">
        <w:rPr>
          <w:rFonts w:cs="Times New Roman"/>
        </w:rPr>
        <w:t xml:space="preserve"> ):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r w:rsidRPr="00695088">
        <w:rPr>
          <w:rFonts w:cs="Times New Roman"/>
        </w:rPr>
        <w:t>Carta d’identità di tutti i componenti del nucleo;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r w:rsidRPr="00695088">
        <w:rPr>
          <w:rFonts w:cs="Times New Roman"/>
        </w:rPr>
        <w:t>Codice Fiscale di tutti i componenti del nucleo;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r w:rsidRPr="00695088">
        <w:rPr>
          <w:rFonts w:cs="Times New Roman"/>
        </w:rPr>
        <w:t>Se stranieri, Permesso di soggiorno;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proofErr w:type="spellStart"/>
      <w:r w:rsidRPr="00695088">
        <w:rPr>
          <w:rFonts w:cs="Times New Roman"/>
        </w:rPr>
        <w:t>Cud</w:t>
      </w:r>
      <w:proofErr w:type="spellEnd"/>
      <w:r w:rsidRPr="00695088">
        <w:rPr>
          <w:rFonts w:cs="Times New Roman"/>
        </w:rPr>
        <w:t xml:space="preserve"> di entrambi i coniugi (se lavorano entrambi) relativi all’anno del periodo da richiedere;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r w:rsidRPr="00695088">
        <w:rPr>
          <w:rFonts w:cs="Times New Roman"/>
        </w:rPr>
        <w:t>Bollettini Inps dell’anno di cui si richiede la domanda;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r w:rsidRPr="00695088">
        <w:rPr>
          <w:rFonts w:cs="Times New Roman"/>
          <w:b/>
        </w:rPr>
        <w:t>Codice Iban</w:t>
      </w:r>
      <w:r w:rsidRPr="00695088">
        <w:rPr>
          <w:rFonts w:cs="Times New Roman"/>
        </w:rPr>
        <w:t xml:space="preserve">; </w:t>
      </w:r>
    </w:p>
    <w:p w:rsidR="00695088" w:rsidRPr="00695088" w:rsidRDefault="00695088" w:rsidP="00695088">
      <w:pPr>
        <w:pStyle w:val="Paragrafoelenco"/>
        <w:numPr>
          <w:ilvl w:val="0"/>
          <w:numId w:val="1"/>
        </w:numPr>
        <w:rPr>
          <w:rFonts w:cs="Times New Roman"/>
        </w:rPr>
      </w:pPr>
      <w:r w:rsidRPr="00695088">
        <w:rPr>
          <w:rFonts w:cs="Times New Roman"/>
        </w:rPr>
        <w:t>Pagelle scolastiche dei figli o certificato di frequenza o libretto delle vaccinazioni;</w:t>
      </w:r>
    </w:p>
    <w:p w:rsidR="00695088" w:rsidRPr="00695088" w:rsidRDefault="00695088" w:rsidP="00695088">
      <w:pPr>
        <w:rPr>
          <w:rFonts w:cs="Times New Roman"/>
        </w:rPr>
      </w:pPr>
    </w:p>
    <w:p w:rsidR="00695088" w:rsidRDefault="00695088" w:rsidP="00695088">
      <w:pPr>
        <w:rPr>
          <w:rFonts w:cs="Times New Roman"/>
        </w:rPr>
      </w:pPr>
      <w:r w:rsidRPr="00695088">
        <w:rPr>
          <w:rFonts w:cs="Times New Roman"/>
        </w:rPr>
        <w:t>Nb</w:t>
      </w:r>
      <w:r w:rsidR="00566979">
        <w:rPr>
          <w:rFonts w:cs="Times New Roman"/>
        </w:rPr>
        <w:t>:</w:t>
      </w:r>
      <w:r w:rsidRPr="00695088">
        <w:rPr>
          <w:rFonts w:cs="Times New Roman"/>
        </w:rPr>
        <w:t xml:space="preserve"> In caso di genitori separati, </w:t>
      </w:r>
      <w:proofErr w:type="spellStart"/>
      <w:proofErr w:type="gramStart"/>
      <w:r w:rsidRPr="00695088">
        <w:rPr>
          <w:rFonts w:cs="Times New Roman"/>
        </w:rPr>
        <w:t>divoziati</w:t>
      </w:r>
      <w:proofErr w:type="spellEnd"/>
      <w:r w:rsidRPr="00695088">
        <w:rPr>
          <w:rFonts w:cs="Times New Roman"/>
        </w:rPr>
        <w:t xml:space="preserve">  o</w:t>
      </w:r>
      <w:proofErr w:type="gramEnd"/>
      <w:r w:rsidRPr="00695088">
        <w:rPr>
          <w:rFonts w:cs="Times New Roman"/>
        </w:rPr>
        <w:t xml:space="preserve"> celibi , è necessario possedere l’ autorizzazione agli assegni familiari.</w:t>
      </w:r>
    </w:p>
    <w:p w:rsidR="00566979" w:rsidRDefault="00566979" w:rsidP="00695088">
      <w:pPr>
        <w:rPr>
          <w:rFonts w:cs="Times New Roman"/>
        </w:rPr>
      </w:pPr>
    </w:p>
    <w:p w:rsidR="00566979" w:rsidRDefault="00566979" w:rsidP="00695088">
      <w:pPr>
        <w:rPr>
          <w:rFonts w:cs="Times New Roman"/>
        </w:rPr>
      </w:pPr>
    </w:p>
    <w:p w:rsidR="00566979" w:rsidRDefault="00566979" w:rsidP="00566979">
      <w:pPr>
        <w:jc w:val="center"/>
        <w:rPr>
          <w:rFonts w:ascii="Albertus Medium" w:hAnsi="Albertus Medium" w:cs="Times New Roman"/>
          <w:sz w:val="32"/>
          <w:szCs w:val="32"/>
        </w:rPr>
      </w:pPr>
    </w:p>
    <w:p w:rsidR="00566979" w:rsidRDefault="00566979" w:rsidP="00566979">
      <w:pPr>
        <w:jc w:val="center"/>
        <w:rPr>
          <w:rFonts w:ascii="Albertus Medium" w:hAnsi="Albertus Medium" w:cs="Times New Roman"/>
          <w:sz w:val="32"/>
          <w:szCs w:val="32"/>
        </w:rPr>
      </w:pPr>
    </w:p>
    <w:p w:rsidR="00566979" w:rsidRDefault="00566979" w:rsidP="00566979">
      <w:pPr>
        <w:jc w:val="center"/>
        <w:rPr>
          <w:rFonts w:ascii="Albertus Medium" w:hAnsi="Albertus Medium" w:cs="Times New Roman"/>
          <w:sz w:val="32"/>
          <w:szCs w:val="32"/>
        </w:rPr>
      </w:pPr>
    </w:p>
    <w:p w:rsidR="00566979" w:rsidRPr="00667145" w:rsidRDefault="00566979" w:rsidP="00566979">
      <w:pPr>
        <w:jc w:val="center"/>
        <w:rPr>
          <w:rFonts w:ascii="Albertus Medium" w:hAnsi="Albertus Medium" w:cs="Times New Roman"/>
          <w:sz w:val="32"/>
          <w:szCs w:val="32"/>
          <w:u w:val="single"/>
        </w:rPr>
      </w:pPr>
      <w:r w:rsidRPr="00667145">
        <w:rPr>
          <w:rFonts w:ascii="Albertus Medium" w:hAnsi="Albertus Medium" w:cs="Times New Roman"/>
          <w:sz w:val="32"/>
          <w:szCs w:val="32"/>
          <w:u w:val="single"/>
        </w:rPr>
        <w:t xml:space="preserve">AUTORIZZAZIONE ANF </w:t>
      </w:r>
      <w:proofErr w:type="gramStart"/>
      <w:r w:rsidRPr="00667145">
        <w:rPr>
          <w:rFonts w:ascii="Albertus Medium" w:hAnsi="Albertus Medium" w:cs="Times New Roman"/>
          <w:sz w:val="32"/>
          <w:szCs w:val="32"/>
          <w:u w:val="single"/>
        </w:rPr>
        <w:t>( ANF</w:t>
      </w:r>
      <w:proofErr w:type="gramEnd"/>
      <w:r w:rsidRPr="00667145">
        <w:rPr>
          <w:rFonts w:ascii="Albertus Medium" w:hAnsi="Albertus Medium" w:cs="Times New Roman"/>
          <w:sz w:val="32"/>
          <w:szCs w:val="32"/>
          <w:u w:val="single"/>
        </w:rPr>
        <w:t xml:space="preserve"> 43)</w:t>
      </w:r>
    </w:p>
    <w:p w:rsidR="00566979" w:rsidRDefault="00566979" w:rsidP="00566979">
      <w:pPr>
        <w:jc w:val="center"/>
        <w:rPr>
          <w:rFonts w:ascii="Albertus Medium" w:hAnsi="Albertus Medium" w:cs="Times New Roman"/>
          <w:sz w:val="32"/>
          <w:szCs w:val="32"/>
        </w:rPr>
      </w:pPr>
    </w:p>
    <w:p w:rsidR="00566979" w:rsidRPr="00B6056F" w:rsidRDefault="00566979" w:rsidP="00566979">
      <w:pPr>
        <w:shd w:val="clear" w:color="auto" w:fill="FFFFFF"/>
        <w:spacing w:after="390" w:line="240" w:lineRule="auto"/>
        <w:rPr>
          <w:rFonts w:eastAsia="Times New Roman" w:cs="Arial"/>
          <w:color w:val="333333"/>
          <w:sz w:val="27"/>
          <w:szCs w:val="27"/>
          <w:lang w:eastAsia="it-IT"/>
        </w:rPr>
      </w:pPr>
      <w:r w:rsidRPr="00B6056F">
        <w:rPr>
          <w:rFonts w:eastAsia="Times New Roman" w:cs="Arial"/>
          <w:color w:val="333333"/>
          <w:sz w:val="27"/>
          <w:szCs w:val="27"/>
          <w:lang w:eastAsia="it-IT"/>
        </w:rPr>
        <w:t>L’autorizzazione dell’Inps deve essere richiesta, nel dettaglio, per i seguenti familiari:</w:t>
      </w:r>
    </w:p>
    <w:p w:rsidR="00566979" w:rsidRPr="00B6056F" w:rsidRDefault="00566979" w:rsidP="005669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333333"/>
          <w:sz w:val="27"/>
          <w:szCs w:val="27"/>
          <w:lang w:eastAsia="it-IT"/>
        </w:rPr>
      </w:pPr>
      <w:proofErr w:type="gramStart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>fratelli</w:t>
      </w:r>
      <w:proofErr w:type="gramEnd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>, sorelle e nipoti;</w:t>
      </w:r>
    </w:p>
    <w:p w:rsidR="00566979" w:rsidRPr="00B6056F" w:rsidRDefault="00566979" w:rsidP="005669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333333"/>
          <w:sz w:val="27"/>
          <w:szCs w:val="27"/>
          <w:lang w:eastAsia="it-IT"/>
        </w:rPr>
      </w:pPr>
      <w:proofErr w:type="gramStart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>figli</w:t>
      </w:r>
      <w:proofErr w:type="gramEnd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 xml:space="preserve"> di genitori divorziati o separati legalmente (propri o del coniuge), figli nati fuori del matrimonio riconosciuti dall’altro genitore, oppure figli dell’altro coniuge nati da precedente matrimonio sciolto per divorzio;</w:t>
      </w:r>
    </w:p>
    <w:p w:rsidR="00566979" w:rsidRPr="00B6056F" w:rsidRDefault="00566979" w:rsidP="005669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333333"/>
          <w:sz w:val="27"/>
          <w:szCs w:val="27"/>
          <w:lang w:eastAsia="it-IT"/>
        </w:rPr>
      </w:pPr>
      <w:proofErr w:type="gramStart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>figli</w:t>
      </w:r>
      <w:proofErr w:type="gramEnd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 xml:space="preserve"> di età compresa tra i 18 e i 21 anni, purché studenti o apprendisti, per i nuclei familiari composti da più di tre figli (o equiparati) di età inferiore a 26 anni;</w:t>
      </w:r>
    </w:p>
    <w:p w:rsidR="00566979" w:rsidRPr="00B6056F" w:rsidRDefault="00566979" w:rsidP="005669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333333"/>
          <w:sz w:val="27"/>
          <w:szCs w:val="27"/>
          <w:lang w:eastAsia="it-IT"/>
        </w:rPr>
      </w:pPr>
      <w:proofErr w:type="gramStart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>nipoti</w:t>
      </w:r>
      <w:proofErr w:type="gramEnd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 xml:space="preserve"> minori a carico del nonno o della nonna richiedente;</w:t>
      </w:r>
    </w:p>
    <w:p w:rsidR="00566979" w:rsidRPr="00B6056F" w:rsidRDefault="00566979" w:rsidP="005669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333333"/>
          <w:sz w:val="27"/>
          <w:szCs w:val="27"/>
          <w:lang w:eastAsia="it-IT"/>
        </w:rPr>
      </w:pPr>
      <w:proofErr w:type="gramStart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>familiari</w:t>
      </w:r>
      <w:proofErr w:type="gramEnd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 xml:space="preserve"> residenti all’estero;</w:t>
      </w:r>
    </w:p>
    <w:p w:rsidR="00566979" w:rsidRPr="00B6056F" w:rsidRDefault="00566979" w:rsidP="005669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333333"/>
          <w:sz w:val="27"/>
          <w:szCs w:val="27"/>
          <w:lang w:eastAsia="it-IT"/>
        </w:rPr>
      </w:pPr>
      <w:proofErr w:type="gramStart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>familiari</w:t>
      </w:r>
      <w:proofErr w:type="gramEnd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 xml:space="preserve"> disabili (in assenza di certificazione sanitaria);</w:t>
      </w:r>
    </w:p>
    <w:p w:rsidR="00566979" w:rsidRPr="00B6056F" w:rsidRDefault="00566979" w:rsidP="005669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333333"/>
          <w:sz w:val="27"/>
          <w:szCs w:val="27"/>
          <w:lang w:eastAsia="it-IT"/>
        </w:rPr>
      </w:pPr>
      <w:proofErr w:type="gramStart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>minori</w:t>
      </w:r>
      <w:proofErr w:type="gramEnd"/>
      <w:r w:rsidRPr="00B6056F">
        <w:rPr>
          <w:rFonts w:eastAsia="Times New Roman" w:cs="Arial"/>
          <w:color w:val="333333"/>
          <w:sz w:val="27"/>
          <w:szCs w:val="27"/>
          <w:lang w:eastAsia="it-IT"/>
        </w:rPr>
        <w:t xml:space="preserve"> affidati a strutture pubbliche e collocati in famiglia.</w:t>
      </w:r>
    </w:p>
    <w:p w:rsidR="00566979" w:rsidRPr="00B6056F" w:rsidRDefault="00566979" w:rsidP="00566979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7"/>
          <w:szCs w:val="27"/>
          <w:lang w:eastAsia="it-IT"/>
        </w:rPr>
      </w:pPr>
    </w:p>
    <w:p w:rsidR="00566979" w:rsidRPr="00B6056F" w:rsidRDefault="00566979" w:rsidP="00566979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7"/>
          <w:szCs w:val="27"/>
          <w:lang w:eastAsia="it-IT"/>
        </w:rPr>
      </w:pPr>
    </w:p>
    <w:p w:rsidR="00566979" w:rsidRPr="00B6056F" w:rsidRDefault="00566979" w:rsidP="00566979">
      <w:pPr>
        <w:shd w:val="clear" w:color="auto" w:fill="FFFFFF"/>
        <w:spacing w:after="0" w:line="240" w:lineRule="auto"/>
        <w:rPr>
          <w:rFonts w:eastAsia="Times New Roman" w:cs="Arial"/>
          <w:b/>
          <w:color w:val="333333"/>
          <w:sz w:val="27"/>
          <w:szCs w:val="27"/>
          <w:lang w:eastAsia="it-IT"/>
        </w:rPr>
      </w:pPr>
      <w:r w:rsidRPr="00B6056F">
        <w:rPr>
          <w:rFonts w:eastAsia="Times New Roman" w:cs="Arial"/>
          <w:b/>
          <w:color w:val="333333"/>
          <w:sz w:val="27"/>
          <w:szCs w:val="27"/>
          <w:lang w:eastAsia="it-IT"/>
        </w:rPr>
        <w:t>Per la presentazione serve:</w:t>
      </w:r>
    </w:p>
    <w:p w:rsidR="00566979" w:rsidRPr="00B6056F" w:rsidRDefault="00566979" w:rsidP="00566979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7"/>
          <w:szCs w:val="27"/>
          <w:lang w:eastAsia="it-IT"/>
        </w:rPr>
      </w:pPr>
    </w:p>
    <w:p w:rsidR="00566979" w:rsidRPr="00B6056F" w:rsidRDefault="00566979" w:rsidP="00566979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7"/>
          <w:szCs w:val="27"/>
          <w:lang w:eastAsia="it-IT"/>
        </w:rPr>
      </w:pPr>
    </w:p>
    <w:p w:rsidR="00566979" w:rsidRPr="00B6056F" w:rsidRDefault="00566979" w:rsidP="00566979">
      <w:pPr>
        <w:pStyle w:val="Paragrafoelenco"/>
        <w:numPr>
          <w:ilvl w:val="0"/>
          <w:numId w:val="3"/>
        </w:numPr>
        <w:shd w:val="clear" w:color="auto" w:fill="FFFFFF"/>
        <w:suppressAutoHyphens/>
        <w:autoSpaceDN w:val="0"/>
        <w:spacing w:after="0" w:line="240" w:lineRule="auto"/>
        <w:ind w:right="296"/>
        <w:contextualSpacing w:val="0"/>
        <w:textAlignment w:val="baseline"/>
        <w:rPr>
          <w:rFonts w:eastAsia="Times New Roman"/>
          <w:color w:val="333333"/>
          <w:sz w:val="27"/>
          <w:szCs w:val="27"/>
        </w:rPr>
      </w:pPr>
      <w:r w:rsidRPr="00B6056F">
        <w:rPr>
          <w:rFonts w:eastAsia="Times New Roman"/>
          <w:color w:val="333333"/>
          <w:sz w:val="27"/>
          <w:szCs w:val="27"/>
        </w:rPr>
        <w:t>Modulo firmato dall’altro genitore;</w:t>
      </w:r>
    </w:p>
    <w:p w:rsidR="00566979" w:rsidRPr="00B6056F" w:rsidRDefault="00566979" w:rsidP="00566979">
      <w:pPr>
        <w:pStyle w:val="Paragrafoelenco"/>
        <w:numPr>
          <w:ilvl w:val="0"/>
          <w:numId w:val="3"/>
        </w:numPr>
        <w:shd w:val="clear" w:color="auto" w:fill="FFFFFF"/>
        <w:suppressAutoHyphens/>
        <w:autoSpaceDN w:val="0"/>
        <w:spacing w:after="0" w:line="240" w:lineRule="auto"/>
        <w:ind w:right="296"/>
        <w:contextualSpacing w:val="0"/>
        <w:textAlignment w:val="baseline"/>
        <w:rPr>
          <w:rFonts w:eastAsia="Times New Roman"/>
          <w:color w:val="333333"/>
          <w:sz w:val="27"/>
          <w:szCs w:val="27"/>
        </w:rPr>
      </w:pPr>
      <w:r w:rsidRPr="00B6056F">
        <w:rPr>
          <w:rFonts w:eastAsia="Times New Roman"/>
          <w:color w:val="333333"/>
          <w:sz w:val="27"/>
          <w:szCs w:val="27"/>
        </w:rPr>
        <w:t>Autocertificazione stato di famiglia;</w:t>
      </w:r>
    </w:p>
    <w:p w:rsidR="00566979" w:rsidRPr="00B6056F" w:rsidRDefault="00566979" w:rsidP="00566979">
      <w:pPr>
        <w:pStyle w:val="Paragrafoelenco"/>
        <w:numPr>
          <w:ilvl w:val="0"/>
          <w:numId w:val="3"/>
        </w:numPr>
        <w:shd w:val="clear" w:color="auto" w:fill="FFFFFF"/>
        <w:suppressAutoHyphens/>
        <w:autoSpaceDN w:val="0"/>
        <w:spacing w:after="0" w:line="240" w:lineRule="auto"/>
        <w:ind w:right="296"/>
        <w:contextualSpacing w:val="0"/>
        <w:textAlignment w:val="baseline"/>
        <w:rPr>
          <w:rFonts w:eastAsia="Times New Roman"/>
          <w:color w:val="333333"/>
          <w:sz w:val="27"/>
          <w:szCs w:val="27"/>
        </w:rPr>
      </w:pPr>
      <w:r w:rsidRPr="00B6056F">
        <w:rPr>
          <w:rFonts w:eastAsia="Times New Roman"/>
          <w:color w:val="333333"/>
          <w:sz w:val="27"/>
          <w:szCs w:val="27"/>
        </w:rPr>
        <w:t>Documenti di identità del nucleo familiare;</w:t>
      </w:r>
    </w:p>
    <w:p w:rsidR="00566979" w:rsidRPr="00B6056F" w:rsidRDefault="00566979" w:rsidP="00566979">
      <w:pPr>
        <w:pStyle w:val="Paragrafoelenco"/>
        <w:numPr>
          <w:ilvl w:val="0"/>
          <w:numId w:val="3"/>
        </w:numPr>
        <w:shd w:val="clear" w:color="auto" w:fill="FFFFFF"/>
        <w:suppressAutoHyphens/>
        <w:autoSpaceDN w:val="0"/>
        <w:spacing w:after="0" w:line="240" w:lineRule="auto"/>
        <w:ind w:right="296"/>
        <w:contextualSpacing w:val="0"/>
        <w:textAlignment w:val="baseline"/>
        <w:rPr>
          <w:rFonts w:eastAsia="Times New Roman"/>
          <w:color w:val="333333"/>
          <w:sz w:val="27"/>
          <w:szCs w:val="27"/>
        </w:rPr>
      </w:pPr>
      <w:r w:rsidRPr="00B6056F">
        <w:rPr>
          <w:rFonts w:eastAsia="Times New Roman"/>
          <w:color w:val="333333"/>
          <w:sz w:val="27"/>
          <w:szCs w:val="27"/>
        </w:rPr>
        <w:t>Busta paga;</w:t>
      </w:r>
    </w:p>
    <w:p w:rsidR="00566979" w:rsidRPr="00566979" w:rsidRDefault="00566979" w:rsidP="00566979">
      <w:pPr>
        <w:jc w:val="center"/>
        <w:rPr>
          <w:rFonts w:ascii="Albertus Medium" w:hAnsi="Albertus Medium" w:cs="Times New Roman"/>
          <w:sz w:val="32"/>
          <w:szCs w:val="32"/>
        </w:rPr>
      </w:pPr>
    </w:p>
    <w:p w:rsidR="00695088" w:rsidRDefault="00695088"/>
    <w:p w:rsidR="00566979" w:rsidRDefault="00566979"/>
    <w:p w:rsidR="00566979" w:rsidRDefault="00566979"/>
    <w:sectPr w:rsidR="005669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lbertus Medium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97630D"/>
    <w:multiLevelType w:val="hybridMultilevel"/>
    <w:tmpl w:val="83222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197A8C"/>
    <w:multiLevelType w:val="hybridMultilevel"/>
    <w:tmpl w:val="C62284E4"/>
    <w:lvl w:ilvl="0" w:tplc="D7767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647C97"/>
    <w:multiLevelType w:val="multilevel"/>
    <w:tmpl w:val="1844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83D"/>
    <w:rsid w:val="00180E21"/>
    <w:rsid w:val="00304EB8"/>
    <w:rsid w:val="004E0A19"/>
    <w:rsid w:val="00566979"/>
    <w:rsid w:val="00667145"/>
    <w:rsid w:val="00695088"/>
    <w:rsid w:val="00912D75"/>
    <w:rsid w:val="00C9083D"/>
    <w:rsid w:val="00C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6851F-3008-47FB-9D6A-921CF63B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695088"/>
    <w:pPr>
      <w:spacing w:after="200" w:line="276" w:lineRule="auto"/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50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cp:lastPrinted>2021-02-11T14:42:00Z</cp:lastPrinted>
  <dcterms:created xsi:type="dcterms:W3CDTF">2021-02-11T14:09:00Z</dcterms:created>
  <dcterms:modified xsi:type="dcterms:W3CDTF">2021-05-21T10:37:00Z</dcterms:modified>
</cp:coreProperties>
</file>