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721" w:rsidRDefault="0085279E" w:rsidP="0085279E">
      <w:pPr>
        <w:rPr>
          <w:sz w:val="28"/>
          <w:szCs w:val="28"/>
          <w:highlight w:val="yellow"/>
        </w:rPr>
      </w:pPr>
      <w:r>
        <w:rPr>
          <w:noProof/>
          <w:lang w:eastAsia="it-IT"/>
        </w:rPr>
        <w:drawing>
          <wp:inline distT="0" distB="0" distL="0" distR="0">
            <wp:extent cx="3598472" cy="1457325"/>
            <wp:effectExtent l="0" t="0" r="2540" b="0"/>
            <wp:docPr id="5" name="Immagine 5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635" cy="145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79E" w:rsidRDefault="0085279E" w:rsidP="0085279E">
      <w:pPr>
        <w:rPr>
          <w:sz w:val="28"/>
          <w:szCs w:val="28"/>
          <w:highlight w:val="yellow"/>
        </w:rPr>
      </w:pPr>
    </w:p>
    <w:p w:rsidR="0085279E" w:rsidRDefault="0085279E" w:rsidP="0085279E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667721" w:rsidRDefault="00667721" w:rsidP="008B54F5">
      <w:pPr>
        <w:jc w:val="center"/>
        <w:rPr>
          <w:sz w:val="28"/>
          <w:szCs w:val="28"/>
          <w:highlight w:val="yellow"/>
        </w:rPr>
      </w:pPr>
    </w:p>
    <w:p w:rsidR="007A707A" w:rsidRPr="007A3995" w:rsidRDefault="00FF3284" w:rsidP="008B54F5">
      <w:pPr>
        <w:jc w:val="center"/>
        <w:rPr>
          <w:sz w:val="28"/>
          <w:szCs w:val="28"/>
          <w:u w:val="single"/>
        </w:rPr>
      </w:pPr>
      <w:r w:rsidRPr="007A3995">
        <w:rPr>
          <w:sz w:val="28"/>
          <w:szCs w:val="28"/>
          <w:highlight w:val="yellow"/>
          <w:u w:val="single"/>
        </w:rPr>
        <w:t xml:space="preserve">DOCUMENTAZIONE </w:t>
      </w:r>
      <w:r w:rsidR="001B793F" w:rsidRPr="007A3995">
        <w:rPr>
          <w:sz w:val="28"/>
          <w:szCs w:val="28"/>
          <w:highlight w:val="yellow"/>
          <w:u w:val="single"/>
        </w:rPr>
        <w:t xml:space="preserve">NECESSARIA </w:t>
      </w:r>
      <w:proofErr w:type="gramStart"/>
      <w:r w:rsidRPr="007A3995">
        <w:rPr>
          <w:sz w:val="28"/>
          <w:szCs w:val="28"/>
          <w:highlight w:val="yellow"/>
          <w:u w:val="single"/>
        </w:rPr>
        <w:t xml:space="preserve">PER </w:t>
      </w:r>
      <w:r w:rsidR="007A707A" w:rsidRPr="007A3995">
        <w:rPr>
          <w:sz w:val="28"/>
          <w:szCs w:val="28"/>
          <w:highlight w:val="yellow"/>
          <w:u w:val="single"/>
        </w:rPr>
        <w:t xml:space="preserve"> </w:t>
      </w:r>
      <w:r w:rsidR="001B793F" w:rsidRPr="007A3995">
        <w:rPr>
          <w:sz w:val="28"/>
          <w:szCs w:val="28"/>
          <w:highlight w:val="yellow"/>
          <w:u w:val="single"/>
        </w:rPr>
        <w:t>LA</w:t>
      </w:r>
      <w:proofErr w:type="gramEnd"/>
      <w:r w:rsidR="001B793F" w:rsidRPr="007A3995">
        <w:rPr>
          <w:sz w:val="28"/>
          <w:szCs w:val="28"/>
          <w:highlight w:val="yellow"/>
          <w:u w:val="single"/>
        </w:rPr>
        <w:t xml:space="preserve"> </w:t>
      </w:r>
      <w:r w:rsidR="007A707A" w:rsidRPr="007A3995">
        <w:rPr>
          <w:sz w:val="28"/>
          <w:szCs w:val="28"/>
          <w:highlight w:val="yellow"/>
          <w:u w:val="single"/>
        </w:rPr>
        <w:t xml:space="preserve">LIQUIDAZIONE </w:t>
      </w:r>
      <w:r w:rsidR="001B793F" w:rsidRPr="007A3995">
        <w:rPr>
          <w:sz w:val="28"/>
          <w:szCs w:val="28"/>
          <w:highlight w:val="yellow"/>
          <w:u w:val="single"/>
        </w:rPr>
        <w:t>DELL’</w:t>
      </w:r>
      <w:r w:rsidR="007A707A" w:rsidRPr="007A3995">
        <w:rPr>
          <w:sz w:val="28"/>
          <w:szCs w:val="28"/>
          <w:highlight w:val="yellow"/>
          <w:u w:val="single"/>
        </w:rPr>
        <w:t>ASS</w:t>
      </w:r>
      <w:r w:rsidR="001B793F" w:rsidRPr="007A3995">
        <w:rPr>
          <w:sz w:val="28"/>
          <w:szCs w:val="28"/>
          <w:highlight w:val="yellow"/>
          <w:u w:val="single"/>
        </w:rPr>
        <w:t>EGNO</w:t>
      </w:r>
      <w:r w:rsidR="007A707A" w:rsidRPr="007A3995">
        <w:rPr>
          <w:sz w:val="28"/>
          <w:szCs w:val="28"/>
          <w:highlight w:val="yellow"/>
          <w:u w:val="single"/>
        </w:rPr>
        <w:t xml:space="preserve"> SOCIALE</w:t>
      </w:r>
    </w:p>
    <w:p w:rsidR="00C07AFB" w:rsidRPr="00040C31" w:rsidRDefault="00040C31" w:rsidP="00C07AFB">
      <w:pPr>
        <w:pStyle w:val="Paragrafoelenco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40C31">
        <w:rPr>
          <w:rFonts w:asciiTheme="majorHAnsi" w:hAnsiTheme="majorHAnsi"/>
          <w:sz w:val="24"/>
          <w:szCs w:val="24"/>
        </w:rPr>
        <w:t>A</w:t>
      </w:r>
      <w:r w:rsidR="008B54F5" w:rsidRPr="00040C31">
        <w:rPr>
          <w:rFonts w:asciiTheme="majorHAnsi" w:hAnsiTheme="majorHAnsi"/>
          <w:sz w:val="24"/>
          <w:szCs w:val="24"/>
        </w:rPr>
        <w:t xml:space="preserve">utocertificazione </w:t>
      </w:r>
      <w:r w:rsidR="00C07AFB" w:rsidRPr="00040C31">
        <w:rPr>
          <w:rFonts w:asciiTheme="majorHAnsi" w:hAnsiTheme="majorHAnsi"/>
          <w:sz w:val="24"/>
          <w:szCs w:val="24"/>
        </w:rPr>
        <w:t xml:space="preserve">in cui si evidenzi: </w:t>
      </w:r>
    </w:p>
    <w:p w:rsidR="00C07AFB" w:rsidRPr="00040C31" w:rsidRDefault="00C07AFB" w:rsidP="00C07AFB">
      <w:pPr>
        <w:pStyle w:val="Paragrafoelenco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gramStart"/>
      <w:r w:rsidRPr="00040C31">
        <w:rPr>
          <w:rFonts w:asciiTheme="majorHAnsi" w:hAnsiTheme="majorHAnsi"/>
          <w:sz w:val="24"/>
          <w:szCs w:val="24"/>
        </w:rPr>
        <w:t>lo</w:t>
      </w:r>
      <w:proofErr w:type="gramEnd"/>
      <w:r w:rsidRPr="00040C31">
        <w:rPr>
          <w:rFonts w:asciiTheme="majorHAnsi" w:hAnsiTheme="majorHAnsi"/>
          <w:sz w:val="24"/>
          <w:szCs w:val="24"/>
        </w:rPr>
        <w:t xml:space="preserve"> stato di indigenza.</w:t>
      </w:r>
    </w:p>
    <w:p w:rsidR="00C07AFB" w:rsidRPr="00040C31" w:rsidRDefault="004D34F0" w:rsidP="00C07AFB">
      <w:pPr>
        <w:pStyle w:val="Paragrafoelenco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40C31">
        <w:rPr>
          <w:rFonts w:asciiTheme="majorHAnsi" w:hAnsiTheme="majorHAnsi"/>
          <w:sz w:val="24"/>
          <w:szCs w:val="24"/>
        </w:rPr>
        <w:t xml:space="preserve">La cittadinanza e </w:t>
      </w:r>
      <w:r w:rsidR="008B54F5" w:rsidRPr="00040C31">
        <w:rPr>
          <w:rFonts w:asciiTheme="majorHAnsi" w:hAnsiTheme="majorHAnsi"/>
          <w:sz w:val="24"/>
          <w:szCs w:val="24"/>
        </w:rPr>
        <w:t xml:space="preserve">la residenza storica (ultimi 10 anni in Italia per cittadini stranieri, 10 anni in qualsiasi periodo per </w:t>
      </w:r>
      <w:r w:rsidRPr="00040C31">
        <w:rPr>
          <w:rFonts w:asciiTheme="majorHAnsi" w:hAnsiTheme="majorHAnsi"/>
          <w:sz w:val="24"/>
          <w:szCs w:val="24"/>
        </w:rPr>
        <w:t xml:space="preserve">i </w:t>
      </w:r>
      <w:r w:rsidR="008B54F5" w:rsidRPr="00040C31">
        <w:rPr>
          <w:rFonts w:asciiTheme="majorHAnsi" w:hAnsiTheme="majorHAnsi"/>
          <w:sz w:val="24"/>
          <w:szCs w:val="24"/>
        </w:rPr>
        <w:t>cittadini italiani);</w:t>
      </w:r>
      <w:r w:rsidR="00C07AFB" w:rsidRPr="00040C31">
        <w:rPr>
          <w:rFonts w:asciiTheme="majorHAnsi" w:hAnsiTheme="majorHAnsi"/>
          <w:sz w:val="24"/>
          <w:szCs w:val="24"/>
        </w:rPr>
        <w:t xml:space="preserve"> </w:t>
      </w:r>
    </w:p>
    <w:p w:rsidR="00C07AFB" w:rsidRPr="00040C31" w:rsidRDefault="00C07AFB" w:rsidP="00C07AFB">
      <w:pPr>
        <w:pStyle w:val="Paragrafoelenco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gramStart"/>
      <w:r w:rsidRPr="00040C31">
        <w:rPr>
          <w:rFonts w:asciiTheme="majorHAnsi" w:hAnsiTheme="majorHAnsi"/>
          <w:sz w:val="24"/>
          <w:szCs w:val="24"/>
        </w:rPr>
        <w:t>la</w:t>
      </w:r>
      <w:proofErr w:type="gramEnd"/>
      <w:r w:rsidRPr="00040C31">
        <w:rPr>
          <w:rFonts w:asciiTheme="majorHAnsi" w:hAnsiTheme="majorHAnsi"/>
          <w:sz w:val="24"/>
          <w:szCs w:val="24"/>
        </w:rPr>
        <w:t xml:space="preserve"> situazione reddituale, (documentazione del richiedente assegno sociale  e del coniuge, relativa a tutti i redditi da terreni e fabbricati posseduti in Italia ed eventualmente posseduti all’estero. </w:t>
      </w:r>
      <w:proofErr w:type="gramStart"/>
      <w:r w:rsidRPr="00040C31">
        <w:rPr>
          <w:rFonts w:asciiTheme="majorHAnsi" w:hAnsiTheme="majorHAnsi"/>
          <w:sz w:val="24"/>
          <w:szCs w:val="24"/>
        </w:rPr>
        <w:t>in</w:t>
      </w:r>
      <w:proofErr w:type="gramEnd"/>
      <w:r w:rsidRPr="00040C31">
        <w:rPr>
          <w:rFonts w:asciiTheme="majorHAnsi" w:hAnsiTheme="majorHAnsi"/>
          <w:sz w:val="24"/>
          <w:szCs w:val="24"/>
        </w:rPr>
        <w:t xml:space="preserve"> questo caso deve essere indicato il valore attuale  catastale oppure, se dati in locazione, il corrispettivo percepito. Si ricorda che qualora i beni siano fuori dal territorio </w:t>
      </w:r>
      <w:proofErr w:type="gramStart"/>
      <w:r w:rsidRPr="00040C31">
        <w:rPr>
          <w:rFonts w:asciiTheme="majorHAnsi" w:hAnsiTheme="majorHAnsi"/>
          <w:sz w:val="24"/>
          <w:szCs w:val="24"/>
        </w:rPr>
        <w:t>nazionale ,</w:t>
      </w:r>
      <w:proofErr w:type="gramEnd"/>
      <w:r w:rsidRPr="00040C31">
        <w:rPr>
          <w:rFonts w:asciiTheme="majorHAnsi" w:hAnsiTheme="majorHAnsi"/>
          <w:sz w:val="24"/>
          <w:szCs w:val="24"/>
        </w:rPr>
        <w:t xml:space="preserve"> la documentazione deve essere rilasciata dalle autorità competenti del paese di origine -tradotta in lingua italiana e convertita in euro);</w:t>
      </w:r>
    </w:p>
    <w:p w:rsidR="00C07AFB" w:rsidRPr="00040C31" w:rsidRDefault="00C07AFB" w:rsidP="00C07AFB">
      <w:pPr>
        <w:pStyle w:val="Paragrafoelenco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gramStart"/>
      <w:r w:rsidRPr="00040C31">
        <w:rPr>
          <w:rFonts w:asciiTheme="majorHAnsi" w:hAnsiTheme="majorHAnsi"/>
          <w:sz w:val="24"/>
          <w:szCs w:val="24"/>
        </w:rPr>
        <w:t>di</w:t>
      </w:r>
      <w:proofErr w:type="gramEnd"/>
      <w:r w:rsidRPr="00040C31">
        <w:rPr>
          <w:rFonts w:asciiTheme="majorHAnsi" w:hAnsiTheme="majorHAnsi"/>
          <w:sz w:val="24"/>
          <w:szCs w:val="24"/>
        </w:rPr>
        <w:t xml:space="preserve"> non percepire sostegni economici diretti o rette per ricoveri presso strutture pubbliche o private, erogati dal comune; </w:t>
      </w:r>
    </w:p>
    <w:p w:rsidR="00FF3284" w:rsidRPr="00040C31" w:rsidRDefault="004D34F0" w:rsidP="00C07AFB">
      <w:pPr>
        <w:pStyle w:val="Paragrafoelenco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proofErr w:type="gramStart"/>
      <w:r w:rsidRPr="00040C31">
        <w:rPr>
          <w:rFonts w:asciiTheme="majorHAnsi" w:hAnsiTheme="majorHAnsi"/>
          <w:sz w:val="24"/>
          <w:szCs w:val="24"/>
        </w:rPr>
        <w:t>di</w:t>
      </w:r>
      <w:proofErr w:type="gramEnd"/>
      <w:r w:rsidRPr="00040C31">
        <w:rPr>
          <w:rFonts w:asciiTheme="majorHAnsi" w:hAnsiTheme="majorHAnsi"/>
          <w:sz w:val="24"/>
          <w:szCs w:val="24"/>
        </w:rPr>
        <w:t xml:space="preserve"> non essere stato </w:t>
      </w:r>
      <w:r w:rsidR="00C07AFB" w:rsidRPr="00040C31">
        <w:rPr>
          <w:rFonts w:asciiTheme="majorHAnsi" w:hAnsiTheme="majorHAnsi"/>
          <w:sz w:val="24"/>
          <w:szCs w:val="24"/>
        </w:rPr>
        <w:t>interd</w:t>
      </w:r>
      <w:r w:rsidRPr="00040C31">
        <w:rPr>
          <w:rFonts w:asciiTheme="majorHAnsi" w:hAnsiTheme="majorHAnsi"/>
          <w:sz w:val="24"/>
          <w:szCs w:val="24"/>
        </w:rPr>
        <w:t>etto</w:t>
      </w:r>
      <w:r w:rsidR="00C07AFB" w:rsidRPr="00040C31">
        <w:rPr>
          <w:rFonts w:asciiTheme="majorHAnsi" w:hAnsiTheme="majorHAnsi"/>
          <w:sz w:val="24"/>
          <w:szCs w:val="24"/>
        </w:rPr>
        <w:t xml:space="preserve"> dai pubblici uffici -in caso contrario il richiedente, pur in possesso di altri requisiti, non può richiedere l’assegno sociale; </w:t>
      </w:r>
      <w:r w:rsidRPr="00040C31">
        <w:rPr>
          <w:rFonts w:asciiTheme="majorHAnsi" w:hAnsiTheme="majorHAnsi"/>
          <w:sz w:val="24"/>
          <w:szCs w:val="24"/>
        </w:rPr>
        <w:t>(</w:t>
      </w:r>
      <w:r w:rsidR="00C07AFB" w:rsidRPr="00040C31">
        <w:rPr>
          <w:rFonts w:asciiTheme="majorHAnsi" w:hAnsiTheme="majorHAnsi"/>
          <w:sz w:val="24"/>
          <w:szCs w:val="24"/>
        </w:rPr>
        <w:t>l’interdizione perpetua dai pubblici uffici è condizione ostativa alla concessione dell’assegno sociale ai sensi dell’art. 28 del codice penale -  vedi sentenza corte costituzionale  3/66).</w:t>
      </w:r>
    </w:p>
    <w:p w:rsidR="00C07AFB" w:rsidRPr="00040C31" w:rsidRDefault="00C07AFB" w:rsidP="00C07AFB">
      <w:pPr>
        <w:pStyle w:val="Paragrafoelenco"/>
        <w:ind w:left="1364"/>
        <w:rPr>
          <w:rFonts w:asciiTheme="majorHAnsi" w:hAnsiTheme="majorHAnsi"/>
          <w:sz w:val="24"/>
          <w:szCs w:val="24"/>
        </w:rPr>
      </w:pPr>
    </w:p>
    <w:p w:rsidR="00C07AFB" w:rsidRPr="00040C31" w:rsidRDefault="00B6419A" w:rsidP="00C07AFB">
      <w:pPr>
        <w:pStyle w:val="Paragrafoelenco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40C31">
        <w:rPr>
          <w:rFonts w:asciiTheme="majorHAnsi" w:hAnsiTheme="majorHAnsi"/>
          <w:sz w:val="24"/>
          <w:szCs w:val="24"/>
        </w:rPr>
        <w:t xml:space="preserve">La dove presente, </w:t>
      </w:r>
      <w:r w:rsidR="00C07AFB" w:rsidRPr="00040C31">
        <w:rPr>
          <w:rFonts w:asciiTheme="majorHAnsi" w:hAnsiTheme="majorHAnsi"/>
          <w:sz w:val="24"/>
          <w:szCs w:val="24"/>
        </w:rPr>
        <w:t>copia del dispositivo della sentenza di separazione o divorzio</w:t>
      </w:r>
      <w:r w:rsidR="009743D1" w:rsidRPr="00040C31">
        <w:rPr>
          <w:rFonts w:asciiTheme="majorHAnsi" w:hAnsiTheme="majorHAnsi"/>
          <w:sz w:val="24"/>
          <w:szCs w:val="24"/>
        </w:rPr>
        <w:t>, da cui si evinca l’assenza di alimenti a favore del richiedente</w:t>
      </w:r>
      <w:r w:rsidR="00C07AFB" w:rsidRPr="00040C31">
        <w:rPr>
          <w:rFonts w:asciiTheme="majorHAnsi" w:hAnsiTheme="majorHAnsi"/>
          <w:sz w:val="24"/>
          <w:szCs w:val="24"/>
        </w:rPr>
        <w:t>;</w:t>
      </w:r>
    </w:p>
    <w:p w:rsidR="00C07AFB" w:rsidRPr="00040C31" w:rsidRDefault="006C3C6A" w:rsidP="00DC7AE1">
      <w:pPr>
        <w:pStyle w:val="Paragrafoelenco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40C31">
        <w:rPr>
          <w:rFonts w:asciiTheme="majorHAnsi" w:hAnsiTheme="majorHAnsi"/>
          <w:sz w:val="24"/>
          <w:szCs w:val="24"/>
        </w:rPr>
        <w:t xml:space="preserve">Copia </w:t>
      </w:r>
      <w:r w:rsidR="00B6419A" w:rsidRPr="00040C31">
        <w:rPr>
          <w:rFonts w:asciiTheme="majorHAnsi" w:hAnsiTheme="majorHAnsi"/>
          <w:sz w:val="24"/>
          <w:szCs w:val="24"/>
        </w:rPr>
        <w:t xml:space="preserve">del </w:t>
      </w:r>
      <w:r w:rsidR="004D34F0" w:rsidRPr="00040C31">
        <w:rPr>
          <w:rFonts w:asciiTheme="majorHAnsi" w:hAnsiTheme="majorHAnsi"/>
          <w:sz w:val="24"/>
          <w:szCs w:val="24"/>
        </w:rPr>
        <w:t>permesso di soggiorno per soggiornanti di lungo periodo (ex carta di soggiorno</w:t>
      </w:r>
      <w:r w:rsidRPr="00040C31">
        <w:rPr>
          <w:rFonts w:asciiTheme="majorHAnsi" w:hAnsiTheme="majorHAnsi"/>
          <w:sz w:val="24"/>
          <w:szCs w:val="24"/>
        </w:rPr>
        <w:t>)</w:t>
      </w:r>
      <w:r w:rsidR="00863283" w:rsidRPr="00040C31">
        <w:rPr>
          <w:rFonts w:asciiTheme="majorHAnsi" w:hAnsiTheme="majorHAnsi"/>
          <w:sz w:val="24"/>
          <w:szCs w:val="24"/>
        </w:rPr>
        <w:t xml:space="preserve">, in questo caso allegare </w:t>
      </w:r>
      <w:r w:rsidR="008B54F5" w:rsidRPr="00040C31">
        <w:rPr>
          <w:rFonts w:asciiTheme="majorHAnsi" w:hAnsiTheme="majorHAnsi"/>
          <w:sz w:val="24"/>
          <w:szCs w:val="24"/>
        </w:rPr>
        <w:t xml:space="preserve">copia di tutte </w:t>
      </w:r>
      <w:proofErr w:type="spellStart"/>
      <w:r w:rsidR="008B54F5" w:rsidRPr="00040C31">
        <w:rPr>
          <w:rFonts w:asciiTheme="majorHAnsi" w:hAnsiTheme="majorHAnsi"/>
          <w:sz w:val="24"/>
          <w:szCs w:val="24"/>
        </w:rPr>
        <w:t>la</w:t>
      </w:r>
      <w:proofErr w:type="spellEnd"/>
      <w:r w:rsidR="008B54F5" w:rsidRPr="00040C31">
        <w:rPr>
          <w:rFonts w:asciiTheme="majorHAnsi" w:hAnsiTheme="majorHAnsi"/>
          <w:sz w:val="24"/>
          <w:szCs w:val="24"/>
        </w:rPr>
        <w:t xml:space="preserve"> pagine del pass</w:t>
      </w:r>
      <w:r w:rsidR="00863283" w:rsidRPr="00040C31">
        <w:rPr>
          <w:rFonts w:asciiTheme="majorHAnsi" w:hAnsiTheme="majorHAnsi"/>
          <w:sz w:val="24"/>
          <w:szCs w:val="24"/>
        </w:rPr>
        <w:t>aporto;</w:t>
      </w:r>
    </w:p>
    <w:p w:rsidR="003C3F65" w:rsidRPr="00040C31" w:rsidRDefault="003C3F65" w:rsidP="003C3F65">
      <w:pPr>
        <w:rPr>
          <w:rFonts w:asciiTheme="majorHAnsi" w:hAnsiTheme="majorHAnsi"/>
          <w:sz w:val="24"/>
          <w:szCs w:val="24"/>
        </w:rPr>
      </w:pPr>
    </w:p>
    <w:p w:rsidR="003C3F65" w:rsidRPr="00040C31" w:rsidRDefault="003C3F65" w:rsidP="003C3F65">
      <w:pPr>
        <w:rPr>
          <w:rFonts w:asciiTheme="majorHAnsi" w:hAnsiTheme="majorHAnsi"/>
          <w:sz w:val="24"/>
          <w:szCs w:val="24"/>
        </w:rPr>
      </w:pPr>
    </w:p>
    <w:p w:rsidR="00EE7A34" w:rsidRPr="00040C31" w:rsidRDefault="00EE7A34" w:rsidP="003C3F65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7A34" w:rsidRPr="00040C31" w:rsidRDefault="00EE7A34" w:rsidP="003C3F65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7A34" w:rsidRPr="00040C31" w:rsidRDefault="00EE7A34" w:rsidP="003C3F65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3C3F65" w:rsidRPr="00040C31" w:rsidRDefault="003C3F65" w:rsidP="003C3F65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  <w:t>REQUISITI</w:t>
      </w:r>
    </w:p>
    <w:p w:rsidR="003C3F65" w:rsidRPr="00040C31" w:rsidRDefault="003C3F65" w:rsidP="003C3F65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Per ottenere l’assegno è necessario avere i seguenti requisiti:</w:t>
      </w:r>
    </w:p>
    <w:p w:rsidR="003C3F65" w:rsidRPr="00040C31" w:rsidRDefault="003C3F65" w:rsidP="003C3F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 </w:t>
      </w:r>
      <w:r w:rsidR="003014AC"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67</w:t>
      </w: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</w:t>
      </w:r>
      <w:r w:rsidR="003014AC"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anni di età</w:t>
      </w:r>
    </w:p>
    <w:p w:rsidR="003C3F65" w:rsidRPr="00040C31" w:rsidRDefault="003C3F65" w:rsidP="003C3F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proofErr w:type="gramStart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stato</w:t>
      </w:r>
      <w:proofErr w:type="gramEnd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di bisogno economico; REDDITO </w:t>
      </w:r>
      <w:r w:rsidRPr="00040C31">
        <w:rPr>
          <w:rStyle w:val="Enfasigrassetto"/>
          <w:rFonts w:asciiTheme="majorHAnsi" w:hAnsiTheme="majorHAnsi"/>
          <w:b w:val="0"/>
          <w:sz w:val="24"/>
          <w:szCs w:val="24"/>
        </w:rPr>
        <w:t>€ </w:t>
      </w:r>
      <w:r w:rsidR="003014AC" w:rsidRPr="00040C31">
        <w:rPr>
          <w:rFonts w:asciiTheme="majorHAnsi" w:hAnsiTheme="majorHAnsi" w:cs="Arial"/>
          <w:b/>
          <w:color w:val="202124"/>
          <w:shd w:val="clear" w:color="auto" w:fill="FFFFFF"/>
        </w:rPr>
        <w:t>5.983,64</w:t>
      </w:r>
      <w:r w:rsidRPr="00040C31">
        <w:rPr>
          <w:rStyle w:val="Enfasigrassetto"/>
          <w:rFonts w:asciiTheme="majorHAnsi" w:hAnsiTheme="majorHAnsi"/>
          <w:b w:val="0"/>
          <w:sz w:val="24"/>
          <w:szCs w:val="24"/>
        </w:rPr>
        <w:t>- soggetto non coniugato</w:t>
      </w:r>
      <w:r w:rsidRPr="00040C3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40C31">
        <w:rPr>
          <w:rStyle w:val="Enfasigrassetto"/>
          <w:rFonts w:asciiTheme="majorHAnsi" w:hAnsiTheme="majorHAnsi"/>
          <w:b w:val="0"/>
          <w:sz w:val="24"/>
          <w:szCs w:val="24"/>
        </w:rPr>
        <w:t>€ </w:t>
      </w:r>
      <w:r w:rsidR="003014AC" w:rsidRPr="00040C31">
        <w:rPr>
          <w:rFonts w:asciiTheme="majorHAnsi" w:hAnsiTheme="majorHAnsi" w:cs="Arial"/>
          <w:b/>
          <w:color w:val="202124"/>
          <w:shd w:val="clear" w:color="auto" w:fill="FFFFFF"/>
        </w:rPr>
        <w:t>11.967,28</w:t>
      </w:r>
      <w:r w:rsidRPr="00040C31">
        <w:rPr>
          <w:rStyle w:val="Enfasigrassetto"/>
          <w:rFonts w:asciiTheme="majorHAnsi" w:hAnsiTheme="majorHAnsi"/>
          <w:sz w:val="24"/>
          <w:szCs w:val="24"/>
        </w:rPr>
        <w:t>- soggetto coniugato</w:t>
      </w:r>
    </w:p>
    <w:p w:rsidR="003C3F65" w:rsidRPr="00040C31" w:rsidRDefault="003C3F65" w:rsidP="003C3F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proofErr w:type="gramStart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cittadinanza</w:t>
      </w:r>
      <w:proofErr w:type="gramEnd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italiana;</w:t>
      </w:r>
    </w:p>
    <w:p w:rsidR="003C3F65" w:rsidRPr="00040C31" w:rsidRDefault="003C3F65" w:rsidP="003C3F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proofErr w:type="gramStart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per</w:t>
      </w:r>
      <w:proofErr w:type="gramEnd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i cittadini stranieri comunitari: iscrizione all’anagrafe del comune di residenza;</w:t>
      </w:r>
    </w:p>
    <w:p w:rsidR="003C3F65" w:rsidRPr="00040C31" w:rsidRDefault="003C3F65" w:rsidP="003C3F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proofErr w:type="gramStart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per</w:t>
      </w:r>
      <w:proofErr w:type="gramEnd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i cittadini extracomunitari: titolarità del permesso di soggiorno CE per soggiornanti di lungo periodo (ex carta di soggiorno);</w:t>
      </w:r>
    </w:p>
    <w:p w:rsidR="003C3F65" w:rsidRPr="00040C31" w:rsidRDefault="003C3F65" w:rsidP="003C3F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proofErr w:type="gramStart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residenza</w:t>
      </w:r>
      <w:proofErr w:type="gramEnd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effettiva, stabile e continuativa per almeno 10 anni nel territorio nazionale.</w:t>
      </w:r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In caso di cittadini stranieri residenti in Italia </w:t>
      </w:r>
      <w:proofErr w:type="spellStart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e'</w:t>
      </w:r>
      <w:proofErr w:type="spellEnd"/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 comunque indispensabile far pervenire a questi uffici la seguente documentazione:</w:t>
      </w:r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 </w:t>
      </w:r>
      <w:bookmarkStart w:id="0" w:name="_GoBack"/>
      <w:bookmarkEnd w:id="0"/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 </w:t>
      </w:r>
    </w:p>
    <w:p w:rsidR="003C3F65" w:rsidRPr="00040C31" w:rsidRDefault="003C3F65" w:rsidP="003C3F65">
      <w:pPr>
        <w:spacing w:before="100" w:beforeAutospacing="1" w:after="0" w:line="240" w:lineRule="auto"/>
        <w:ind w:hanging="360"/>
        <w:contextualSpacing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1)      Dichiarazione dell’ente previdenziale preposto dello stato estero attestante che il richiedente ed il coniuge non percepiscono alcun trattamento pensionistico (DIRETTO O AI SUPERSTITI) o, in caso positivo, attestante l’importo netto in Euro per l’anno in corso e precedente.</w:t>
      </w:r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 </w:t>
      </w:r>
    </w:p>
    <w:p w:rsidR="003C3F65" w:rsidRPr="00040C31" w:rsidRDefault="003C3F65" w:rsidP="003C3F65">
      <w:pPr>
        <w:spacing w:before="100" w:beforeAutospacing="1" w:after="0" w:line="240" w:lineRule="auto"/>
        <w:ind w:hanging="360"/>
        <w:contextualSpacing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2)      Dichiarazione dell’ente fiscale preposto dello stato estero che il richiedente ed il coniuge non possiedono nessun reddito nello stato estero e copia autentica dell’ultima dichiarazione dei redditi presentata.</w:t>
      </w:r>
    </w:p>
    <w:p w:rsidR="003C3F65" w:rsidRPr="00040C31" w:rsidRDefault="003C3F65" w:rsidP="003C3F65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 </w:t>
      </w:r>
    </w:p>
    <w:p w:rsidR="003C3F65" w:rsidRPr="00040C31" w:rsidRDefault="003C3F65" w:rsidP="003C3F65">
      <w:pPr>
        <w:spacing w:before="100" w:beforeAutospacing="1" w:after="0" w:line="240" w:lineRule="auto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040C31">
        <w:rPr>
          <w:rFonts w:asciiTheme="majorHAnsi" w:eastAsia="Times New Roman" w:hAnsiTheme="majorHAnsi" w:cs="Times New Roman"/>
          <w:sz w:val="24"/>
          <w:szCs w:val="24"/>
          <w:lang w:eastAsia="it-IT"/>
        </w:rPr>
        <w:t>3) Dichiarazione dell’ente catastale preposto dello stato estero attestante che il richiedente ed il coniuge non possiedono nessun immobile o, in caso positivo, visura catastale indicante gli immobili posseduti all’estero.</w:t>
      </w:r>
    </w:p>
    <w:p w:rsidR="003C3F65" w:rsidRPr="00040C31" w:rsidRDefault="003C3F65" w:rsidP="003C3F65">
      <w:pPr>
        <w:rPr>
          <w:rFonts w:asciiTheme="majorHAnsi" w:hAnsiTheme="majorHAnsi"/>
          <w:sz w:val="24"/>
          <w:szCs w:val="24"/>
        </w:rPr>
      </w:pPr>
    </w:p>
    <w:p w:rsidR="003C3F65" w:rsidRPr="00040C31" w:rsidRDefault="003C3F65" w:rsidP="003C3F65">
      <w:pPr>
        <w:rPr>
          <w:rFonts w:asciiTheme="majorHAnsi" w:hAnsiTheme="majorHAnsi"/>
          <w:sz w:val="24"/>
          <w:szCs w:val="24"/>
        </w:rPr>
      </w:pPr>
    </w:p>
    <w:sectPr w:rsidR="003C3F65" w:rsidRPr="00040C31" w:rsidSect="00BF7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E358D"/>
    <w:multiLevelType w:val="hybridMultilevel"/>
    <w:tmpl w:val="21B21434"/>
    <w:lvl w:ilvl="0" w:tplc="0410000F">
      <w:start w:val="1"/>
      <w:numFmt w:val="decimal"/>
      <w:lvlText w:val="%1.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FA77165"/>
    <w:multiLevelType w:val="multilevel"/>
    <w:tmpl w:val="1C7C0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1C6580"/>
    <w:multiLevelType w:val="hybridMultilevel"/>
    <w:tmpl w:val="D5C68BE2"/>
    <w:lvl w:ilvl="0" w:tplc="DA78C2F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84"/>
    <w:rsid w:val="00040C31"/>
    <w:rsid w:val="00182009"/>
    <w:rsid w:val="001B793F"/>
    <w:rsid w:val="00204B4C"/>
    <w:rsid w:val="00275A0E"/>
    <w:rsid w:val="003014AC"/>
    <w:rsid w:val="00337367"/>
    <w:rsid w:val="003C3F65"/>
    <w:rsid w:val="00423BE4"/>
    <w:rsid w:val="00465858"/>
    <w:rsid w:val="004A449C"/>
    <w:rsid w:val="004B5713"/>
    <w:rsid w:val="004D34F0"/>
    <w:rsid w:val="00597CFA"/>
    <w:rsid w:val="005D4299"/>
    <w:rsid w:val="00667721"/>
    <w:rsid w:val="00685919"/>
    <w:rsid w:val="006C3C6A"/>
    <w:rsid w:val="007A3995"/>
    <w:rsid w:val="007A707A"/>
    <w:rsid w:val="00835129"/>
    <w:rsid w:val="00844C71"/>
    <w:rsid w:val="0085279E"/>
    <w:rsid w:val="00863283"/>
    <w:rsid w:val="008B54F5"/>
    <w:rsid w:val="008C1404"/>
    <w:rsid w:val="008D59DD"/>
    <w:rsid w:val="009743D1"/>
    <w:rsid w:val="009A722A"/>
    <w:rsid w:val="00A54482"/>
    <w:rsid w:val="00B140D7"/>
    <w:rsid w:val="00B6419A"/>
    <w:rsid w:val="00BA6AB6"/>
    <w:rsid w:val="00BB0108"/>
    <w:rsid w:val="00BF7AD6"/>
    <w:rsid w:val="00C07AFB"/>
    <w:rsid w:val="00CC24DB"/>
    <w:rsid w:val="00DC7AE1"/>
    <w:rsid w:val="00E347D9"/>
    <w:rsid w:val="00E35018"/>
    <w:rsid w:val="00EE7A34"/>
    <w:rsid w:val="00FF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38605-CD16-4692-A670-EADECB26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707A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C3F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INPS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Alfano Alfonso</dc:creator>
  <cp:lastModifiedBy>Utente</cp:lastModifiedBy>
  <cp:revision>10</cp:revision>
  <cp:lastPrinted>2014-04-14T09:14:00Z</cp:lastPrinted>
  <dcterms:created xsi:type="dcterms:W3CDTF">2021-02-11T13:59:00Z</dcterms:created>
  <dcterms:modified xsi:type="dcterms:W3CDTF">2021-05-26T15:21:00Z</dcterms:modified>
</cp:coreProperties>
</file>